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56" w:rsidRPr="000E10D7" w:rsidRDefault="001C086F" w:rsidP="00475F88">
      <w:pPr>
        <w:jc w:val="center"/>
        <w:rPr>
          <w:rFonts w:ascii="Times New Roman" w:hAnsi="Times New Roman" w:cs="Times New Roman"/>
          <w:b/>
        </w:rPr>
      </w:pPr>
      <w:r>
        <w:rPr>
          <w:rFonts w:ascii="Times New Roman" w:hAnsi="Times New Roman" w:cs="Times New Roman"/>
          <w:b/>
        </w:rPr>
        <w:t>UCHWAŁA Nr 103</w:t>
      </w:r>
      <w:r w:rsidR="00351A61">
        <w:rPr>
          <w:rFonts w:ascii="Times New Roman" w:hAnsi="Times New Roman" w:cs="Times New Roman"/>
          <w:b/>
        </w:rPr>
        <w:t>/19</w:t>
      </w:r>
    </w:p>
    <w:p w:rsidR="00475F88" w:rsidRPr="000E10D7" w:rsidRDefault="00475F88" w:rsidP="00475F88">
      <w:pPr>
        <w:jc w:val="center"/>
        <w:rPr>
          <w:rFonts w:ascii="Times New Roman" w:hAnsi="Times New Roman" w:cs="Times New Roman"/>
          <w:b/>
        </w:rPr>
      </w:pPr>
      <w:r w:rsidRPr="000E10D7">
        <w:rPr>
          <w:rFonts w:ascii="Times New Roman" w:hAnsi="Times New Roman" w:cs="Times New Roman"/>
          <w:b/>
        </w:rPr>
        <w:t>RA</w:t>
      </w:r>
      <w:r w:rsidR="00056454">
        <w:rPr>
          <w:rFonts w:ascii="Times New Roman" w:hAnsi="Times New Roman" w:cs="Times New Roman"/>
          <w:b/>
        </w:rPr>
        <w:t>D</w:t>
      </w:r>
      <w:r w:rsidRPr="000E10D7">
        <w:rPr>
          <w:rFonts w:ascii="Times New Roman" w:hAnsi="Times New Roman" w:cs="Times New Roman"/>
          <w:b/>
        </w:rPr>
        <w:t xml:space="preserve">Y OSIEDLA KRZEKOWO – BEZRZECZE </w:t>
      </w:r>
    </w:p>
    <w:p w:rsidR="00475F88" w:rsidRPr="000E10D7" w:rsidRDefault="00351A61" w:rsidP="00475F88">
      <w:pPr>
        <w:jc w:val="center"/>
        <w:rPr>
          <w:rFonts w:ascii="Times New Roman" w:hAnsi="Times New Roman" w:cs="Times New Roman"/>
          <w:b/>
        </w:rPr>
      </w:pPr>
      <w:r>
        <w:rPr>
          <w:rFonts w:ascii="Times New Roman" w:hAnsi="Times New Roman" w:cs="Times New Roman"/>
          <w:b/>
        </w:rPr>
        <w:t xml:space="preserve">z dnia </w:t>
      </w:r>
      <w:r w:rsidR="00F75EE7">
        <w:rPr>
          <w:rFonts w:ascii="Times New Roman" w:hAnsi="Times New Roman" w:cs="Times New Roman"/>
          <w:b/>
        </w:rPr>
        <w:t>0</w:t>
      </w:r>
      <w:r>
        <w:rPr>
          <w:rFonts w:ascii="Times New Roman" w:hAnsi="Times New Roman" w:cs="Times New Roman"/>
          <w:b/>
        </w:rPr>
        <w:t>7.01.2019</w:t>
      </w:r>
      <w:r w:rsidR="00475F88" w:rsidRPr="000E10D7">
        <w:rPr>
          <w:rFonts w:ascii="Times New Roman" w:hAnsi="Times New Roman" w:cs="Times New Roman"/>
          <w:b/>
        </w:rPr>
        <w:t xml:space="preserve"> r.</w:t>
      </w:r>
    </w:p>
    <w:p w:rsidR="00475F88" w:rsidRPr="000E10D7" w:rsidRDefault="00475F88" w:rsidP="00475F88">
      <w:pPr>
        <w:jc w:val="center"/>
        <w:rPr>
          <w:rFonts w:ascii="Times New Roman" w:hAnsi="Times New Roman" w:cs="Times New Roman"/>
          <w:b/>
        </w:rPr>
      </w:pPr>
    </w:p>
    <w:p w:rsidR="00475F88" w:rsidRPr="000E10D7" w:rsidRDefault="00475F88" w:rsidP="00475F88">
      <w:pPr>
        <w:rPr>
          <w:rFonts w:ascii="Times New Roman" w:hAnsi="Times New Roman" w:cs="Times New Roman"/>
        </w:rPr>
      </w:pPr>
      <w:r w:rsidRPr="000E10D7">
        <w:rPr>
          <w:rFonts w:ascii="Times New Roman" w:hAnsi="Times New Roman" w:cs="Times New Roman"/>
          <w:b/>
        </w:rPr>
        <w:t xml:space="preserve">W sprawie: </w:t>
      </w:r>
      <w:r w:rsidR="00351A61">
        <w:rPr>
          <w:rFonts w:ascii="Times New Roman" w:hAnsi="Times New Roman" w:cs="Times New Roman"/>
        </w:rPr>
        <w:t>sprzedaży</w:t>
      </w:r>
      <w:r w:rsidRPr="000E10D7">
        <w:rPr>
          <w:rFonts w:ascii="Times New Roman" w:hAnsi="Times New Roman" w:cs="Times New Roman"/>
        </w:rPr>
        <w:t xml:space="preserve"> </w:t>
      </w:r>
      <w:r w:rsidR="001C086F">
        <w:rPr>
          <w:rFonts w:ascii="Times New Roman" w:hAnsi="Times New Roman" w:cs="Times New Roman"/>
        </w:rPr>
        <w:t>działki nr 21/4 obręb 2044 – u. Modra</w:t>
      </w:r>
    </w:p>
    <w:p w:rsidR="000E10D7" w:rsidRDefault="00475F88" w:rsidP="000E10D7">
      <w:pPr>
        <w:rPr>
          <w:rFonts w:ascii="Times New Roman" w:hAnsi="Times New Roman" w:cs="Times New Roman"/>
          <w:b/>
          <w:color w:val="000000" w:themeColor="text1"/>
        </w:rPr>
      </w:pPr>
      <w:r w:rsidRPr="000E10D7">
        <w:rPr>
          <w:rFonts w:ascii="Times New Roman" w:hAnsi="Times New Roman" w:cs="Times New Roman"/>
        </w:rPr>
        <w:t xml:space="preserve">Na podstawie </w:t>
      </w:r>
      <w:r w:rsidRPr="000E10D7">
        <w:rPr>
          <w:rFonts w:ascii="Times New Roman" w:hAnsi="Times New Roman" w:cs="Times New Roman"/>
          <w:b/>
        </w:rPr>
        <w:t>§7 ust. 6</w:t>
      </w:r>
      <w:r w:rsidR="000E10D7">
        <w:rPr>
          <w:rFonts w:ascii="Times New Roman" w:hAnsi="Times New Roman" w:cs="Times New Roman"/>
          <w:b/>
        </w:rPr>
        <w:t xml:space="preserve"> </w:t>
      </w:r>
      <w:proofErr w:type="spellStart"/>
      <w:r w:rsidR="000E10D7">
        <w:rPr>
          <w:rFonts w:ascii="Times New Roman" w:hAnsi="Times New Roman" w:cs="Times New Roman"/>
          <w:b/>
        </w:rPr>
        <w:t>ppkt</w:t>
      </w:r>
      <w:proofErr w:type="spellEnd"/>
      <w:r w:rsidR="000E10D7">
        <w:rPr>
          <w:rFonts w:ascii="Times New Roman" w:hAnsi="Times New Roman" w:cs="Times New Roman"/>
          <w:b/>
        </w:rPr>
        <w:t xml:space="preserve"> </w:t>
      </w:r>
      <w:r w:rsidR="00351A61">
        <w:rPr>
          <w:rFonts w:ascii="Times New Roman" w:hAnsi="Times New Roman" w:cs="Times New Roman"/>
          <w:b/>
        </w:rPr>
        <w:t>h</w:t>
      </w:r>
      <w:r w:rsidRPr="000E10D7">
        <w:rPr>
          <w:rFonts w:ascii="Times New Roman" w:hAnsi="Times New Roman" w:cs="Times New Roman"/>
        </w:rPr>
        <w:t xml:space="preserve"> Statutu Osiedla (</w:t>
      </w:r>
      <w:r w:rsidR="000E10D7" w:rsidRPr="0024181F">
        <w:rPr>
          <w:rFonts w:ascii="Times New Roman" w:hAnsi="Times New Roman" w:cs="Times New Roman"/>
          <w:color w:val="000000" w:themeColor="text1"/>
        </w:rPr>
        <w:t xml:space="preserve">załącznik do uchwały Nr XXIX/773/17 Rady Miasta Szczecin z dnia 25 kwietnia 2017 r. w sprawie Statutu Osiedla Miejskiego Krzekowo – Bezrzecze – tj. Dz. Urz. Woj. Zachodniopomorskiego z 2017 r. poz. 2876) </w:t>
      </w:r>
      <w:r w:rsidR="000E10D7" w:rsidRPr="0024181F">
        <w:rPr>
          <w:rFonts w:ascii="Times New Roman" w:hAnsi="Times New Roman" w:cs="Times New Roman"/>
          <w:b/>
          <w:color w:val="000000" w:themeColor="text1"/>
        </w:rPr>
        <w:t>Rada Osiedla Krzekowo – Bezrzecze uchwala, co następuje:</w:t>
      </w:r>
    </w:p>
    <w:p w:rsidR="00475F88" w:rsidRPr="000E10D7" w:rsidRDefault="00475F88" w:rsidP="000E10D7">
      <w:pPr>
        <w:jc w:val="center"/>
        <w:rPr>
          <w:rFonts w:ascii="Times New Roman" w:hAnsi="Times New Roman" w:cs="Times New Roman"/>
          <w:b/>
        </w:rPr>
      </w:pPr>
      <w:r w:rsidRPr="000E10D7">
        <w:rPr>
          <w:rFonts w:ascii="Times New Roman" w:hAnsi="Times New Roman" w:cs="Times New Roman"/>
          <w:b/>
        </w:rPr>
        <w:t>§ 1</w:t>
      </w:r>
    </w:p>
    <w:p w:rsidR="00475F88" w:rsidRPr="000E10D7" w:rsidRDefault="00475F88" w:rsidP="00475F88">
      <w:pPr>
        <w:rPr>
          <w:rFonts w:ascii="Times New Roman" w:hAnsi="Times New Roman" w:cs="Times New Roman"/>
        </w:rPr>
      </w:pPr>
      <w:r w:rsidRPr="000E10D7">
        <w:rPr>
          <w:rFonts w:ascii="Times New Roman" w:hAnsi="Times New Roman" w:cs="Times New Roman"/>
        </w:rPr>
        <w:t xml:space="preserve">Do Rady Osiedla wpłynął wniosek dotyczący </w:t>
      </w:r>
      <w:r w:rsidR="00351A61">
        <w:rPr>
          <w:rFonts w:ascii="Times New Roman" w:hAnsi="Times New Roman" w:cs="Times New Roman"/>
        </w:rPr>
        <w:t>zbycia</w:t>
      </w:r>
      <w:r w:rsidRPr="000E10D7">
        <w:rPr>
          <w:rFonts w:ascii="Times New Roman" w:hAnsi="Times New Roman" w:cs="Times New Roman"/>
        </w:rPr>
        <w:t xml:space="preserve"> w/w gruntu. </w:t>
      </w:r>
      <w:r w:rsidR="00F75EE7">
        <w:rPr>
          <w:rFonts w:ascii="Times New Roman" w:hAnsi="Times New Roman" w:cs="Times New Roman"/>
        </w:rPr>
        <w:t>Rada</w:t>
      </w:r>
      <w:r w:rsidRPr="000E10D7">
        <w:rPr>
          <w:rFonts w:ascii="Times New Roman" w:hAnsi="Times New Roman" w:cs="Times New Roman"/>
        </w:rPr>
        <w:t xml:space="preserve"> </w:t>
      </w:r>
      <w:r w:rsidR="001C086F">
        <w:rPr>
          <w:rFonts w:ascii="Times New Roman" w:hAnsi="Times New Roman" w:cs="Times New Roman"/>
        </w:rPr>
        <w:t>negatywnie</w:t>
      </w:r>
      <w:r w:rsidRPr="000E10D7">
        <w:rPr>
          <w:rFonts w:ascii="Times New Roman" w:hAnsi="Times New Roman" w:cs="Times New Roman"/>
        </w:rPr>
        <w:t xml:space="preserve"> zaopiniował</w:t>
      </w:r>
      <w:r w:rsidR="00F75EE7">
        <w:rPr>
          <w:rFonts w:ascii="Times New Roman" w:hAnsi="Times New Roman" w:cs="Times New Roman"/>
        </w:rPr>
        <w:t>a</w:t>
      </w:r>
      <w:r w:rsidR="00351A61">
        <w:rPr>
          <w:rFonts w:ascii="Times New Roman" w:hAnsi="Times New Roman" w:cs="Times New Roman"/>
        </w:rPr>
        <w:t xml:space="preserve"> wniosek.</w:t>
      </w:r>
    </w:p>
    <w:p w:rsidR="00475F88" w:rsidRPr="000E10D7" w:rsidRDefault="001C086F" w:rsidP="00475F88">
      <w:pPr>
        <w:rPr>
          <w:rFonts w:ascii="Times New Roman" w:hAnsi="Times New Roman" w:cs="Times New Roman"/>
        </w:rPr>
      </w:pPr>
      <w:r>
        <w:rPr>
          <w:rFonts w:ascii="Times New Roman" w:hAnsi="Times New Roman" w:cs="Times New Roman"/>
        </w:rPr>
        <w:t>Członkowie Rady głosowali „przeciw”. Nikt nie głosował „za</w:t>
      </w:r>
      <w:r w:rsidR="00475F88" w:rsidRPr="000E10D7">
        <w:rPr>
          <w:rFonts w:ascii="Times New Roman" w:hAnsi="Times New Roman" w:cs="Times New Roman"/>
        </w:rPr>
        <w:t>”. Nikt się nie wstrzymał. Uchwała została podjęta jednomyślnie.</w:t>
      </w:r>
    </w:p>
    <w:p w:rsidR="00475F88" w:rsidRPr="000E10D7" w:rsidRDefault="00475F88" w:rsidP="00475F88">
      <w:pPr>
        <w:jc w:val="center"/>
        <w:rPr>
          <w:rFonts w:ascii="Times New Roman" w:hAnsi="Times New Roman" w:cs="Times New Roman"/>
          <w:b/>
        </w:rPr>
      </w:pPr>
      <w:r w:rsidRPr="000E10D7">
        <w:rPr>
          <w:rFonts w:ascii="Times New Roman" w:hAnsi="Times New Roman" w:cs="Times New Roman"/>
          <w:b/>
        </w:rPr>
        <w:t>§ 2</w:t>
      </w:r>
    </w:p>
    <w:p w:rsidR="00475F88" w:rsidRPr="000E10D7" w:rsidRDefault="00475F88" w:rsidP="00475F88">
      <w:pPr>
        <w:rPr>
          <w:rFonts w:ascii="Times New Roman" w:hAnsi="Times New Roman" w:cs="Times New Roman"/>
        </w:rPr>
      </w:pPr>
      <w:r w:rsidRPr="000E10D7">
        <w:rPr>
          <w:rFonts w:ascii="Times New Roman" w:hAnsi="Times New Roman" w:cs="Times New Roman"/>
        </w:rPr>
        <w:t>Uchwała wchodzi w życie z dniem podjęcia.</w:t>
      </w:r>
    </w:p>
    <w:p w:rsidR="00475F88" w:rsidRPr="000E10D7" w:rsidRDefault="00475F88" w:rsidP="00475F88">
      <w:pPr>
        <w:jc w:val="center"/>
        <w:rPr>
          <w:rFonts w:ascii="Times New Roman" w:hAnsi="Times New Roman" w:cs="Times New Roman"/>
          <w:b/>
        </w:rPr>
      </w:pPr>
      <w:r w:rsidRPr="000E10D7">
        <w:rPr>
          <w:rFonts w:ascii="Times New Roman" w:hAnsi="Times New Roman" w:cs="Times New Roman"/>
          <w:b/>
        </w:rPr>
        <w:t>§ 3</w:t>
      </w:r>
    </w:p>
    <w:p w:rsidR="00475F88" w:rsidRDefault="00475F88" w:rsidP="00475F88">
      <w:pPr>
        <w:rPr>
          <w:rFonts w:ascii="Times New Roman" w:hAnsi="Times New Roman" w:cs="Times New Roman"/>
        </w:rPr>
      </w:pPr>
      <w:r w:rsidRPr="000E10D7">
        <w:rPr>
          <w:rFonts w:ascii="Times New Roman" w:hAnsi="Times New Roman" w:cs="Times New Roman"/>
        </w:rPr>
        <w:t>Wykonanie uchwały powierza się Zarządowi Rady.</w:t>
      </w:r>
    </w:p>
    <w:p w:rsidR="000E10D7" w:rsidRDefault="000E10D7" w:rsidP="00475F88">
      <w:pPr>
        <w:rPr>
          <w:rFonts w:ascii="Times New Roman" w:hAnsi="Times New Roman" w:cs="Times New Roman"/>
        </w:rPr>
      </w:pPr>
    </w:p>
    <w:p w:rsidR="000E10D7" w:rsidRDefault="000E10D7" w:rsidP="00475F88">
      <w:pPr>
        <w:rPr>
          <w:b/>
        </w:rPr>
      </w:pPr>
      <w:r w:rsidRPr="000E10D7">
        <w:rPr>
          <w:b/>
        </w:rPr>
        <w:t>UZASADNIENIE:</w:t>
      </w:r>
    </w:p>
    <w:p w:rsidR="000E10D7" w:rsidRPr="000E10D7" w:rsidRDefault="00351A61" w:rsidP="00475F88">
      <w:r>
        <w:t>Rada Osiedla Krzekowo-Bezrzecze po zapoznaniu się z w/w sprawą</w:t>
      </w:r>
      <w:r w:rsidR="001C086F">
        <w:t xml:space="preserve"> i wykonaniu wizji lokalnej stwierdziła, że działka ta jest fragmentem rowu melioracyjnego, który jest bardzo ważnym elementem infrastruktury melioracyjnej na terenie osiedla. Jednocześnie Rada Osiedla przekazuje powyższą uchwałę do wiadomości Zakładu Usług Komunalnych celem niezwłocznego sprawdzenia drożności w/w rowu.</w:t>
      </w:r>
    </w:p>
    <w:sectPr w:rsidR="000E10D7" w:rsidRPr="000E10D7" w:rsidSect="00FD1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5F88"/>
    <w:rsid w:val="00056454"/>
    <w:rsid w:val="000E10D7"/>
    <w:rsid w:val="001C086F"/>
    <w:rsid w:val="002341FE"/>
    <w:rsid w:val="002A5396"/>
    <w:rsid w:val="00332F0B"/>
    <w:rsid w:val="00351A61"/>
    <w:rsid w:val="00475F88"/>
    <w:rsid w:val="005958C0"/>
    <w:rsid w:val="006606EF"/>
    <w:rsid w:val="00835C1E"/>
    <w:rsid w:val="00AA2E19"/>
    <w:rsid w:val="00B04166"/>
    <w:rsid w:val="00BA5027"/>
    <w:rsid w:val="00C33E27"/>
    <w:rsid w:val="00D813F2"/>
    <w:rsid w:val="00D95078"/>
    <w:rsid w:val="00F42FD0"/>
    <w:rsid w:val="00F75EE7"/>
    <w:rsid w:val="00FB2907"/>
    <w:rsid w:val="00FD13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3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998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rada</cp:lastModifiedBy>
  <cp:revision>2</cp:revision>
  <cp:lastPrinted>2018-08-22T12:24:00Z</cp:lastPrinted>
  <dcterms:created xsi:type="dcterms:W3CDTF">2019-01-09T11:00:00Z</dcterms:created>
  <dcterms:modified xsi:type="dcterms:W3CDTF">2019-01-09T11:00:00Z</dcterms:modified>
</cp:coreProperties>
</file>